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5535" w14:textId="77777777" w:rsidR="00BF2C97" w:rsidRDefault="00BF2C97" w:rsidP="00BF2C97">
      <w:pPr>
        <w:pStyle w:val="NormalWeb"/>
        <w:rPr>
          <w:rFonts w:ascii="Arial" w:hAnsi="Arial"/>
          <w:i/>
          <w:iCs/>
          <w:color w:val="000000"/>
          <w:sz w:val="29"/>
          <w:szCs w:val="29"/>
        </w:rPr>
      </w:pPr>
      <w:proofErr w:type="spellStart"/>
      <w:r>
        <w:rPr>
          <w:rStyle w:val="Textoennegrita"/>
          <w:rFonts w:ascii="Verdana" w:hAnsi="Verdana"/>
          <w:i/>
          <w:iCs/>
          <w:color w:val="0033FF"/>
        </w:rPr>
        <w:t>Yaesu</w:t>
      </w:r>
      <w:proofErr w:type="spellEnd"/>
      <w:r>
        <w:rPr>
          <w:rStyle w:val="Textoennegrita"/>
          <w:rFonts w:ascii="Verdana" w:hAnsi="Verdana"/>
          <w:i/>
          <w:iCs/>
          <w:color w:val="0033FF"/>
        </w:rPr>
        <w:t xml:space="preserve"> FT-2000 como incrementar la potencia de salida</w:t>
      </w:r>
    </w:p>
    <w:p w14:paraId="0F1DCE90"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 xml:space="preserve">Para acceder al </w:t>
      </w:r>
      <w:proofErr w:type="spellStart"/>
      <w:r>
        <w:rPr>
          <w:rFonts w:ascii="Verdana" w:hAnsi="Verdana"/>
          <w:i/>
          <w:iCs/>
          <w:color w:val="000000"/>
          <w:sz w:val="20"/>
          <w:szCs w:val="20"/>
        </w:rPr>
        <w:t>HiDDEN</w:t>
      </w:r>
      <w:proofErr w:type="spellEnd"/>
      <w:r>
        <w:rPr>
          <w:rFonts w:ascii="Verdana" w:hAnsi="Verdana"/>
          <w:i/>
          <w:iCs/>
          <w:color w:val="000000"/>
          <w:sz w:val="20"/>
          <w:szCs w:val="20"/>
        </w:rPr>
        <w:t xml:space="preserve"> MENU pulsa y mantén los </w:t>
      </w:r>
      <w:proofErr w:type="gramStart"/>
      <w:r>
        <w:rPr>
          <w:rFonts w:ascii="Verdana" w:hAnsi="Verdana"/>
          <w:i/>
          <w:iCs/>
          <w:color w:val="000000"/>
          <w:sz w:val="20"/>
          <w:szCs w:val="20"/>
        </w:rPr>
        <w:t>botones  1</w:t>
      </w:r>
      <w:proofErr w:type="gramEnd"/>
      <w:r>
        <w:rPr>
          <w:rFonts w:ascii="Verdana" w:hAnsi="Verdana"/>
          <w:i/>
          <w:iCs/>
          <w:color w:val="000000"/>
          <w:sz w:val="20"/>
          <w:szCs w:val="20"/>
        </w:rPr>
        <w:t xml:space="preserve">, 2 y 3 mientras enciendes el FT-2000. Una vez estés en el gira la perilla de sintonización principal para navegar por el </w:t>
      </w:r>
      <w:proofErr w:type="gramStart"/>
      <w:r>
        <w:rPr>
          <w:rFonts w:ascii="Verdana" w:hAnsi="Verdana"/>
          <w:i/>
          <w:iCs/>
          <w:color w:val="000000"/>
          <w:sz w:val="20"/>
          <w:szCs w:val="20"/>
        </w:rPr>
        <w:t>menú..</w:t>
      </w:r>
      <w:proofErr w:type="gramEnd"/>
      <w:r>
        <w:rPr>
          <w:rFonts w:ascii="Verdana" w:hAnsi="Verdana"/>
          <w:i/>
          <w:iCs/>
          <w:color w:val="000000"/>
          <w:sz w:val="20"/>
          <w:szCs w:val="20"/>
        </w:rPr>
        <w:t xml:space="preserve"> Esto es para incrementar la salida. Gira el VFO principal al menú d 18AP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(para 1.8 </w:t>
      </w:r>
      <w:proofErr w:type="spellStart"/>
      <w:r>
        <w:rPr>
          <w:rFonts w:ascii="Verdana" w:hAnsi="Verdana"/>
          <w:i/>
          <w:iCs/>
          <w:color w:val="000000"/>
          <w:sz w:val="20"/>
          <w:szCs w:val="20"/>
        </w:rPr>
        <w:t>mHz</w:t>
      </w:r>
      <w:proofErr w:type="spellEnd"/>
      <w:r>
        <w:rPr>
          <w:rFonts w:ascii="Verdana" w:hAnsi="Verdana"/>
          <w:i/>
          <w:iCs/>
          <w:color w:val="000000"/>
          <w:sz w:val="20"/>
          <w:szCs w:val="20"/>
        </w:rPr>
        <w:t xml:space="preserve">) Veras tres grupos de números. Uno de color verde situado en un pequeño </w:t>
      </w:r>
      <w:proofErr w:type="gramStart"/>
      <w:r>
        <w:rPr>
          <w:rFonts w:ascii="Verdana" w:hAnsi="Verdana"/>
          <w:i/>
          <w:iCs/>
          <w:color w:val="000000"/>
          <w:sz w:val="20"/>
          <w:szCs w:val="20"/>
        </w:rPr>
        <w:t>recuadro  (</w:t>
      </w:r>
      <w:proofErr w:type="gramEnd"/>
      <w:r>
        <w:rPr>
          <w:rFonts w:ascii="Verdana" w:hAnsi="Verdana"/>
          <w:i/>
          <w:iCs/>
          <w:color w:val="000000"/>
          <w:sz w:val="20"/>
          <w:szCs w:val="20"/>
        </w:rPr>
        <w:t xml:space="preserve">este es para  AM y si giras el </w:t>
      </w:r>
      <w:proofErr w:type="spellStart"/>
      <w:r>
        <w:rPr>
          <w:rFonts w:ascii="Verdana" w:hAnsi="Verdana"/>
          <w:i/>
          <w:iCs/>
          <w:color w:val="000000"/>
          <w:sz w:val="20"/>
          <w:szCs w:val="20"/>
        </w:rPr>
        <w:t>clarifier</w:t>
      </w:r>
      <w:proofErr w:type="spellEnd"/>
      <w:r>
        <w:rPr>
          <w:rFonts w:ascii="Verdana" w:hAnsi="Verdana"/>
          <w:i/>
          <w:iCs/>
          <w:color w:val="000000"/>
          <w:sz w:val="20"/>
          <w:szCs w:val="20"/>
        </w:rPr>
        <w:t xml:space="preserve"> cambiaras el valor). El siguiente grupo de números en la parte de la derecha es para CW y SSB y se cambia con la perilla del SUB VFO. </w:t>
      </w:r>
    </w:p>
    <w:p w14:paraId="058A2AFB"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 xml:space="preserve">El último grupo de números situado </w:t>
      </w:r>
      <w:proofErr w:type="spellStart"/>
      <w:r>
        <w:rPr>
          <w:rFonts w:ascii="Verdana" w:hAnsi="Verdana"/>
          <w:i/>
          <w:iCs/>
          <w:color w:val="000000"/>
          <w:sz w:val="20"/>
          <w:szCs w:val="20"/>
        </w:rPr>
        <w:t>mas</w:t>
      </w:r>
      <w:proofErr w:type="spellEnd"/>
      <w:r>
        <w:rPr>
          <w:rFonts w:ascii="Verdana" w:hAnsi="Verdana"/>
          <w:i/>
          <w:iCs/>
          <w:color w:val="000000"/>
          <w:sz w:val="20"/>
          <w:szCs w:val="20"/>
        </w:rPr>
        <w:t xml:space="preserve"> a la derecha no se debe </w:t>
      </w:r>
      <w:proofErr w:type="gramStart"/>
      <w:r>
        <w:rPr>
          <w:rFonts w:ascii="Verdana" w:hAnsi="Verdana"/>
          <w:i/>
          <w:iCs/>
          <w:color w:val="000000"/>
          <w:sz w:val="20"/>
          <w:szCs w:val="20"/>
        </w:rPr>
        <w:t>cambiar..</w:t>
      </w:r>
      <w:proofErr w:type="gramEnd"/>
      <w:r>
        <w:rPr>
          <w:rFonts w:ascii="Verdana" w:hAnsi="Verdana"/>
          <w:i/>
          <w:iCs/>
          <w:color w:val="000000"/>
          <w:sz w:val="20"/>
          <w:szCs w:val="20"/>
        </w:rPr>
        <w:t xml:space="preserve"> Supuestamente es para la salida de RF del MEDIDOR (lo cambiarias girando la perilla VRF), pero NO LO CAMBIES hasta saber exactamente lo que </w:t>
      </w:r>
      <w:proofErr w:type="gramStart"/>
      <w:r>
        <w:rPr>
          <w:rFonts w:ascii="Verdana" w:hAnsi="Verdana"/>
          <w:i/>
          <w:iCs/>
          <w:color w:val="000000"/>
          <w:sz w:val="20"/>
          <w:szCs w:val="20"/>
        </w:rPr>
        <w:t>hace….</w:t>
      </w:r>
      <w:proofErr w:type="gramEnd"/>
      <w:r>
        <w:rPr>
          <w:rFonts w:ascii="Verdana" w:hAnsi="Verdana"/>
          <w:i/>
          <w:iCs/>
          <w:color w:val="000000"/>
          <w:sz w:val="20"/>
          <w:szCs w:val="20"/>
        </w:rPr>
        <w:t>.</w:t>
      </w:r>
      <w:r>
        <w:rPr>
          <w:rFonts w:ascii="Arial" w:hAnsi="Arial"/>
          <w:i/>
          <w:iCs/>
          <w:color w:val="000000"/>
          <w:sz w:val="29"/>
          <w:szCs w:val="29"/>
        </w:rPr>
        <w:t xml:space="preserve"> </w:t>
      </w:r>
    </w:p>
    <w:p w14:paraId="209F894C"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 xml:space="preserve">Esta es la secuencia cuando se ajusta, y como debe ser ajustada cada banda. Usa un medidor de potencia externo y una carga ficticia de 100 w. como mínimo. </w:t>
      </w:r>
      <w:proofErr w:type="gramStart"/>
      <w:r>
        <w:rPr>
          <w:rFonts w:ascii="Verdana" w:hAnsi="Verdana"/>
          <w:i/>
          <w:iCs/>
          <w:color w:val="000000"/>
          <w:sz w:val="20"/>
          <w:szCs w:val="20"/>
        </w:rPr>
        <w:t>Para  AM</w:t>
      </w:r>
      <w:proofErr w:type="gramEnd"/>
      <w:r>
        <w:rPr>
          <w:rFonts w:ascii="Verdana" w:hAnsi="Verdana"/>
          <w:i/>
          <w:iCs/>
          <w:color w:val="000000"/>
          <w:sz w:val="20"/>
          <w:szCs w:val="20"/>
        </w:rPr>
        <w:t xml:space="preserve">, pulsa el botón AM en la radio y gira el CLARIFICADOR para ajustar AM a 25 W, (Ira </w:t>
      </w:r>
      <w:proofErr w:type="spellStart"/>
      <w:r>
        <w:rPr>
          <w:rFonts w:ascii="Verdana" w:hAnsi="Verdana"/>
          <w:i/>
          <w:iCs/>
          <w:color w:val="000000"/>
          <w:sz w:val="20"/>
          <w:szCs w:val="20"/>
        </w:rPr>
        <w:t>mas</w:t>
      </w:r>
      <w:proofErr w:type="spellEnd"/>
      <w:r>
        <w:rPr>
          <w:rFonts w:ascii="Verdana" w:hAnsi="Verdana"/>
          <w:i/>
          <w:iCs/>
          <w:color w:val="000000"/>
          <w:sz w:val="20"/>
          <w:szCs w:val="20"/>
        </w:rPr>
        <w:t xml:space="preserve"> alto). Luego pulsa el botón de </w:t>
      </w:r>
      <w:proofErr w:type="gramStart"/>
      <w:r>
        <w:rPr>
          <w:rFonts w:ascii="Verdana" w:hAnsi="Verdana"/>
          <w:i/>
          <w:iCs/>
          <w:color w:val="000000"/>
          <w:sz w:val="20"/>
          <w:szCs w:val="20"/>
        </w:rPr>
        <w:t>CW(</w:t>
      </w:r>
      <w:proofErr w:type="gramEnd"/>
      <w:r>
        <w:rPr>
          <w:rFonts w:ascii="Verdana" w:hAnsi="Verdana"/>
          <w:i/>
          <w:iCs/>
          <w:color w:val="000000"/>
          <w:sz w:val="20"/>
          <w:szCs w:val="20"/>
        </w:rPr>
        <w:t xml:space="preserve">ajusta  CW y SSB a la vez). Gira el SUB VFO para ajustar la salida a 100 W. </w:t>
      </w:r>
    </w:p>
    <w:p w14:paraId="2362DF3C"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 xml:space="preserve">Haz lo mismo para cada menú siguiente (frecuencias) hasta que llegues al menú d 26AP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(que corresponde a 28 </w:t>
      </w:r>
      <w:proofErr w:type="spellStart"/>
      <w:r>
        <w:rPr>
          <w:rFonts w:ascii="Verdana" w:hAnsi="Verdana"/>
          <w:i/>
          <w:iCs/>
          <w:color w:val="000000"/>
          <w:sz w:val="20"/>
          <w:szCs w:val="20"/>
        </w:rPr>
        <w:t>mHz</w:t>
      </w:r>
      <w:proofErr w:type="spellEnd"/>
      <w:r>
        <w:rPr>
          <w:rFonts w:ascii="Verdana" w:hAnsi="Verdana"/>
          <w:i/>
          <w:iCs/>
          <w:color w:val="000000"/>
          <w:sz w:val="20"/>
          <w:szCs w:val="20"/>
        </w:rPr>
        <w:t xml:space="preserve">). Asegúrate de que usas una CARGA </w:t>
      </w:r>
      <w:proofErr w:type="gramStart"/>
      <w:r>
        <w:rPr>
          <w:rFonts w:ascii="Verdana" w:hAnsi="Verdana"/>
          <w:i/>
          <w:iCs/>
          <w:color w:val="000000"/>
          <w:sz w:val="20"/>
          <w:szCs w:val="20"/>
        </w:rPr>
        <w:t>FICTICIA .</w:t>
      </w:r>
      <w:proofErr w:type="gramEnd"/>
      <w:r>
        <w:rPr>
          <w:rFonts w:ascii="Verdana" w:hAnsi="Verdana"/>
          <w:i/>
          <w:iCs/>
          <w:color w:val="000000"/>
          <w:sz w:val="20"/>
          <w:szCs w:val="20"/>
        </w:rPr>
        <w:t xml:space="preserve"> También veras que estos menús no van seguidos y que debes buscar EXACTAMENTE su nombre. Después de terminar, gira lentamente el VFO principal hasta que encuentres la siguiente frecuencia en el menú, aparecerá d 19AP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(que es para 3.5 </w:t>
      </w:r>
      <w:proofErr w:type="spellStart"/>
      <w:r>
        <w:rPr>
          <w:rFonts w:ascii="Verdana" w:hAnsi="Verdana"/>
          <w:i/>
          <w:iCs/>
          <w:color w:val="000000"/>
          <w:sz w:val="20"/>
          <w:szCs w:val="20"/>
        </w:rPr>
        <w:t>mHz</w:t>
      </w:r>
      <w:proofErr w:type="spellEnd"/>
      <w:r>
        <w:rPr>
          <w:rFonts w:ascii="Verdana" w:hAnsi="Verdana"/>
          <w:i/>
          <w:iCs/>
          <w:color w:val="000000"/>
          <w:sz w:val="20"/>
          <w:szCs w:val="20"/>
        </w:rPr>
        <w:t>). Aquí está el resto:</w:t>
      </w:r>
    </w:p>
    <w:p w14:paraId="231AC43C"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 xml:space="preserve">d 20AP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(7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21AP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(10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22AP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(14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23AP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(18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24AP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(21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25AP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(24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26AP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w:t>
      </w:r>
      <w:proofErr w:type="gramStart"/>
      <w:r>
        <w:rPr>
          <w:rFonts w:ascii="Verdana" w:hAnsi="Verdana"/>
          <w:i/>
          <w:iCs/>
          <w:color w:val="000000"/>
          <w:sz w:val="20"/>
          <w:szCs w:val="20"/>
        </w:rPr>
        <w:t>( 28</w:t>
      </w:r>
      <w:proofErr w:type="gramEnd"/>
      <w:r>
        <w:rPr>
          <w:rFonts w:ascii="Verdana" w:hAnsi="Verdana"/>
          <w:i/>
          <w:iCs/>
          <w:color w:val="000000"/>
          <w:sz w:val="20"/>
          <w:szCs w:val="20"/>
        </w:rPr>
        <w:t xml:space="preserve">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Verdana" w:hAnsi="Verdana"/>
          <w:i/>
          <w:iCs/>
          <w:color w:val="000000"/>
          <w:sz w:val="20"/>
          <w:szCs w:val="20"/>
        </w:rPr>
        <w:br/>
        <w:t xml:space="preserve">d 27AP </w:t>
      </w:r>
      <w:proofErr w:type="spellStart"/>
      <w:r>
        <w:rPr>
          <w:rFonts w:ascii="Verdana" w:hAnsi="Verdana"/>
          <w:i/>
          <w:iCs/>
          <w:color w:val="000000"/>
          <w:sz w:val="20"/>
          <w:szCs w:val="20"/>
        </w:rPr>
        <w:t>ih</w:t>
      </w:r>
      <w:proofErr w:type="spellEnd"/>
      <w:r>
        <w:rPr>
          <w:rFonts w:ascii="Verdana" w:hAnsi="Verdana"/>
          <w:i/>
          <w:iCs/>
          <w:color w:val="000000"/>
          <w:sz w:val="20"/>
          <w:szCs w:val="20"/>
        </w:rPr>
        <w:t xml:space="preserve"> ( 50 </w:t>
      </w:r>
      <w:proofErr w:type="spellStart"/>
      <w:r>
        <w:rPr>
          <w:rFonts w:ascii="Verdana" w:hAnsi="Verdana"/>
          <w:i/>
          <w:iCs/>
          <w:color w:val="000000"/>
          <w:sz w:val="20"/>
          <w:szCs w:val="20"/>
        </w:rPr>
        <w:t>mHz</w:t>
      </w:r>
      <w:proofErr w:type="spellEnd"/>
      <w:r>
        <w:rPr>
          <w:rFonts w:ascii="Verdana" w:hAnsi="Verdana"/>
          <w:i/>
          <w:iCs/>
          <w:color w:val="000000"/>
          <w:sz w:val="20"/>
          <w:szCs w:val="20"/>
        </w:rPr>
        <w:t>)</w:t>
      </w:r>
      <w:r>
        <w:rPr>
          <w:rFonts w:ascii="Arial" w:hAnsi="Arial"/>
          <w:i/>
          <w:iCs/>
          <w:color w:val="000000"/>
          <w:sz w:val="29"/>
          <w:szCs w:val="29"/>
        </w:rPr>
        <w:t xml:space="preserve"> </w:t>
      </w:r>
    </w:p>
    <w:p w14:paraId="54E6F78E" w14:textId="77777777" w:rsidR="00BF2C97" w:rsidRDefault="00BF2C97" w:rsidP="00BF2C97">
      <w:pPr>
        <w:pStyle w:val="NormalWeb"/>
        <w:rPr>
          <w:rFonts w:ascii="Arial" w:hAnsi="Arial"/>
          <w:i/>
          <w:iCs/>
          <w:color w:val="000000"/>
          <w:sz w:val="29"/>
          <w:szCs w:val="29"/>
        </w:rPr>
      </w:pPr>
      <w:r>
        <w:rPr>
          <w:rFonts w:ascii="Verdana" w:hAnsi="Verdana"/>
          <w:i/>
          <w:iCs/>
          <w:color w:val="000000"/>
          <w:sz w:val="20"/>
          <w:szCs w:val="20"/>
        </w:rPr>
        <w:t>Una vez finalizado pulsa el botón MENU hasta que oigas 2 pitidos y almacenes los cambios en la memoria. Ten mucho cuidado cuando hagas el procedimiento completo. Te recomendamos que escribas en un papel la configuración inicial de cada MENU por si acaso. Esto funciona a la perfección y ha sido ejecutado por varios usuarios.</w:t>
      </w:r>
      <w:r>
        <w:rPr>
          <w:rFonts w:ascii="Arial" w:hAnsi="Arial"/>
          <w:i/>
          <w:iCs/>
          <w:color w:val="000000"/>
          <w:sz w:val="29"/>
          <w:szCs w:val="29"/>
        </w:rPr>
        <w:t xml:space="preserve"> </w:t>
      </w:r>
    </w:p>
    <w:p w14:paraId="189720B7" w14:textId="77777777" w:rsidR="00BF2C97" w:rsidRDefault="00BF2C97"/>
    <w:sectPr w:rsidR="00BF2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97"/>
    <w:rsid w:val="00427F11"/>
    <w:rsid w:val="00BF2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E155"/>
  <w15:chartTrackingRefBased/>
  <w15:docId w15:val="{E4059E9D-5C99-496F-AFCD-B7995773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F2C97"/>
    <w:rPr>
      <w:b/>
      <w:bCs/>
    </w:rPr>
  </w:style>
  <w:style w:type="paragraph" w:styleId="NormalWeb">
    <w:name w:val="Normal (Web)"/>
    <w:basedOn w:val="Normal"/>
    <w:uiPriority w:val="99"/>
    <w:semiHidden/>
    <w:unhideWhenUsed/>
    <w:rsid w:val="00BF2C97"/>
    <w:pPr>
      <w:spacing w:before="100" w:beforeAutospacing="1" w:after="36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08841">
      <w:bodyDiv w:val="1"/>
      <w:marLeft w:val="0"/>
      <w:marRight w:val="0"/>
      <w:marTop w:val="0"/>
      <w:marBottom w:val="0"/>
      <w:divBdr>
        <w:top w:val="none" w:sz="0" w:space="0" w:color="auto"/>
        <w:left w:val="none" w:sz="0" w:space="0" w:color="auto"/>
        <w:bottom w:val="none" w:sz="0" w:space="0" w:color="auto"/>
        <w:right w:val="none" w:sz="0" w:space="0" w:color="auto"/>
      </w:divBdr>
      <w:divsChild>
        <w:div w:id="132064508">
          <w:marLeft w:val="0"/>
          <w:marRight w:val="0"/>
          <w:marTop w:val="0"/>
          <w:marBottom w:val="0"/>
          <w:divBdr>
            <w:top w:val="none" w:sz="0" w:space="0" w:color="auto"/>
            <w:left w:val="none" w:sz="0" w:space="0" w:color="auto"/>
            <w:bottom w:val="none" w:sz="0" w:space="0" w:color="auto"/>
            <w:right w:val="none" w:sz="0" w:space="0" w:color="auto"/>
          </w:divBdr>
          <w:divsChild>
            <w:div w:id="177082876">
              <w:marLeft w:val="0"/>
              <w:marRight w:val="0"/>
              <w:marTop w:val="0"/>
              <w:marBottom w:val="0"/>
              <w:divBdr>
                <w:top w:val="none" w:sz="0" w:space="0" w:color="auto"/>
                <w:left w:val="none" w:sz="0" w:space="0" w:color="auto"/>
                <w:bottom w:val="none" w:sz="0" w:space="0" w:color="auto"/>
                <w:right w:val="none" w:sz="0" w:space="0" w:color="auto"/>
              </w:divBdr>
              <w:divsChild>
                <w:div w:id="1767506457">
                  <w:marLeft w:val="0"/>
                  <w:marRight w:val="0"/>
                  <w:marTop w:val="0"/>
                  <w:marBottom w:val="0"/>
                  <w:divBdr>
                    <w:top w:val="none" w:sz="0" w:space="0" w:color="auto"/>
                    <w:left w:val="none" w:sz="0" w:space="0" w:color="auto"/>
                    <w:bottom w:val="none" w:sz="0" w:space="0" w:color="auto"/>
                    <w:right w:val="none" w:sz="0" w:space="0" w:color="auto"/>
                  </w:divBdr>
                  <w:divsChild>
                    <w:div w:id="1838105420">
                      <w:marLeft w:val="0"/>
                      <w:marRight w:val="0"/>
                      <w:marTop w:val="0"/>
                      <w:marBottom w:val="0"/>
                      <w:divBdr>
                        <w:top w:val="none" w:sz="0" w:space="0" w:color="auto"/>
                        <w:left w:val="none" w:sz="0" w:space="0" w:color="auto"/>
                        <w:bottom w:val="none" w:sz="0" w:space="0" w:color="auto"/>
                        <w:right w:val="none" w:sz="0" w:space="0" w:color="auto"/>
                      </w:divBdr>
                      <w:divsChild>
                        <w:div w:id="1471283910">
                          <w:marLeft w:val="0"/>
                          <w:marRight w:val="0"/>
                          <w:marTop w:val="480"/>
                          <w:marBottom w:val="0"/>
                          <w:divBdr>
                            <w:top w:val="none" w:sz="0" w:space="0" w:color="auto"/>
                            <w:left w:val="none" w:sz="0" w:space="0" w:color="auto"/>
                            <w:bottom w:val="none" w:sz="0" w:space="0" w:color="auto"/>
                            <w:right w:val="none" w:sz="0" w:space="0" w:color="auto"/>
                          </w:divBdr>
                          <w:divsChild>
                            <w:div w:id="184570562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chueca de la cruz</dc:creator>
  <cp:keywords/>
  <dc:description/>
  <cp:lastModifiedBy>angel chueca de la cruz</cp:lastModifiedBy>
  <cp:revision>2</cp:revision>
  <dcterms:created xsi:type="dcterms:W3CDTF">2023-08-08T08:13:00Z</dcterms:created>
  <dcterms:modified xsi:type="dcterms:W3CDTF">2023-08-08T08:13:00Z</dcterms:modified>
</cp:coreProperties>
</file>